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6E4E" w14:textId="64E55260" w:rsidR="00D9588D" w:rsidRDefault="00600822">
      <w:r>
        <w:rPr>
          <w:noProof/>
        </w:rPr>
        <w:drawing>
          <wp:anchor distT="0" distB="0" distL="114300" distR="114300" simplePos="0" relativeHeight="251658240" behindDoc="1" locked="0" layoutInCell="1" allowOverlap="1" wp14:anchorId="6DE4F214" wp14:editId="6490670B">
            <wp:simplePos x="0" y="0"/>
            <wp:positionH relativeFrom="column">
              <wp:posOffset>2333625</wp:posOffset>
            </wp:positionH>
            <wp:positionV relativeFrom="paragraph">
              <wp:posOffset>0</wp:posOffset>
            </wp:positionV>
            <wp:extent cx="1181100" cy="1160780"/>
            <wp:effectExtent l="0" t="0" r="0" b="1270"/>
            <wp:wrapTight wrapText="bothSides">
              <wp:wrapPolygon edited="0">
                <wp:start x="0" y="0"/>
                <wp:lineTo x="0" y="21269"/>
                <wp:lineTo x="21252" y="21269"/>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1100" cy="1160780"/>
                    </a:xfrm>
                    <a:prstGeom prst="rect">
                      <a:avLst/>
                    </a:prstGeom>
                  </pic:spPr>
                </pic:pic>
              </a:graphicData>
            </a:graphic>
            <wp14:sizeRelH relativeFrom="margin">
              <wp14:pctWidth>0</wp14:pctWidth>
            </wp14:sizeRelH>
            <wp14:sizeRelV relativeFrom="margin">
              <wp14:pctHeight>0</wp14:pctHeight>
            </wp14:sizeRelV>
          </wp:anchor>
        </w:drawing>
      </w:r>
    </w:p>
    <w:p w14:paraId="05F06EEB" w14:textId="4BE089B1" w:rsidR="00895D25" w:rsidRDefault="00895D25"/>
    <w:p w14:paraId="56C085D2" w14:textId="61AA7F5F" w:rsidR="00895D25" w:rsidRDefault="00895D25"/>
    <w:p w14:paraId="32D99C67" w14:textId="552E3DE5" w:rsidR="00895D25" w:rsidRDefault="00895D25"/>
    <w:p w14:paraId="3759BF63" w14:textId="3FD62610" w:rsidR="00600822" w:rsidRDefault="00600822" w:rsidP="0038433E">
      <w:pPr>
        <w:jc w:val="center"/>
      </w:pPr>
      <w:r w:rsidRPr="001431CE">
        <w:rPr>
          <w:rFonts w:ascii="Bahnschrift SemiCondensed" w:hAnsi="Bahnschrift SemiCondensed"/>
          <w:b/>
          <w:bCs/>
          <w:color w:val="C00000"/>
          <w:sz w:val="32"/>
          <w:szCs w:val="32"/>
        </w:rPr>
        <w:t>KIRBY MUXLOE CRICKET CLUB</w:t>
      </w:r>
      <w:r w:rsidRPr="001431CE">
        <w:rPr>
          <w:rFonts w:ascii="Bahnschrift SemiCondensed" w:hAnsi="Bahnschrift SemiCondensed"/>
          <w:b/>
          <w:bCs/>
          <w:color w:val="C00000"/>
          <w:sz w:val="32"/>
          <w:szCs w:val="32"/>
        </w:rPr>
        <w:br/>
      </w:r>
      <w:r w:rsidRPr="001431CE">
        <w:rPr>
          <w:rFonts w:ascii="Bahnschrift SemiCondensed" w:hAnsi="Bahnschrift SemiCondensed"/>
          <w:b/>
          <w:bCs/>
          <w:color w:val="002060"/>
          <w:sz w:val="24"/>
          <w:szCs w:val="24"/>
        </w:rPr>
        <w:t>RETURN TO CRICKET GUIDELINES</w:t>
      </w:r>
      <w:r w:rsidR="0038433E">
        <w:rPr>
          <w:rFonts w:ascii="Bahnschrift SemiCondensed" w:hAnsi="Bahnschrift SemiCondensed"/>
          <w:b/>
          <w:bCs/>
          <w:color w:val="002060"/>
          <w:sz w:val="28"/>
          <w:szCs w:val="28"/>
        </w:rPr>
        <w:br/>
      </w:r>
    </w:p>
    <w:p w14:paraId="6E88F05B" w14:textId="0B797419" w:rsidR="00600822" w:rsidRPr="0038433E" w:rsidRDefault="00600822">
      <w:pPr>
        <w:rPr>
          <w:sz w:val="20"/>
          <w:szCs w:val="20"/>
        </w:rPr>
      </w:pPr>
      <w:r w:rsidRPr="0038433E">
        <w:rPr>
          <w:sz w:val="20"/>
          <w:szCs w:val="20"/>
        </w:rPr>
        <w:t>The purpose of this document is to outline the risk management strategies and responsibilities of all members effective immediately, enabling the safe return of recreational cricket at Kirby Muxloe Cricket Club.</w:t>
      </w:r>
      <w:r w:rsidRPr="0038433E">
        <w:rPr>
          <w:sz w:val="20"/>
          <w:szCs w:val="20"/>
        </w:rPr>
        <w:br/>
      </w:r>
      <w:r w:rsidR="00EE4141" w:rsidRPr="0038433E">
        <w:rPr>
          <w:sz w:val="20"/>
          <w:szCs w:val="20"/>
        </w:rPr>
        <w:t>These guidelines have been agreed by the committee after comprehensive review of Government, ECB and Leicestershire &amp; Rutland Cricket League Guidance.</w:t>
      </w:r>
    </w:p>
    <w:p w14:paraId="54E9C19E" w14:textId="1B27C4C4" w:rsidR="00EE4141" w:rsidRDefault="00EE4141" w:rsidP="00EE4141">
      <w:pPr>
        <w:rPr>
          <w:sz w:val="20"/>
          <w:szCs w:val="20"/>
        </w:rPr>
      </w:pPr>
      <w:r w:rsidRPr="0038433E">
        <w:rPr>
          <w:sz w:val="20"/>
          <w:szCs w:val="20"/>
        </w:rPr>
        <w:t>KMCC expect all members who are interested in playing or spectating to read, confirm understanding and abide by these conditions until further formal communication is issued in due course.</w:t>
      </w:r>
      <w:r w:rsidRPr="0038433E">
        <w:rPr>
          <w:sz w:val="20"/>
          <w:szCs w:val="20"/>
        </w:rPr>
        <w:br/>
        <w:t>This guidance applies to all guests and spectators also, we ask that you make efforts to share the content of this document with anyone you may invite.</w:t>
      </w:r>
    </w:p>
    <w:p w14:paraId="6346F32C" w14:textId="69EEFED9" w:rsidR="00E54E7F" w:rsidRPr="0038433E" w:rsidRDefault="0038433E" w:rsidP="00EE4141">
      <w:pPr>
        <w:rPr>
          <w:b/>
          <w:bCs/>
          <w:sz w:val="20"/>
          <w:szCs w:val="20"/>
        </w:rPr>
      </w:pPr>
      <w:r w:rsidRPr="0038433E">
        <w:rPr>
          <w:b/>
          <w:bCs/>
          <w:sz w:val="20"/>
          <w:szCs w:val="20"/>
        </w:rPr>
        <w:br/>
      </w:r>
      <w:r w:rsidR="00E54E7F" w:rsidRPr="0038433E">
        <w:rPr>
          <w:b/>
          <w:bCs/>
          <w:sz w:val="20"/>
          <w:szCs w:val="20"/>
        </w:rPr>
        <w:t>Access Requirements:</w:t>
      </w:r>
    </w:p>
    <w:p w14:paraId="1DCB2797" w14:textId="24A29E42" w:rsidR="001431CE" w:rsidRDefault="00E54E7F" w:rsidP="00E54E7F">
      <w:pPr>
        <w:pStyle w:val="ListParagraph"/>
        <w:numPr>
          <w:ilvl w:val="0"/>
          <w:numId w:val="3"/>
        </w:numPr>
        <w:rPr>
          <w:sz w:val="20"/>
          <w:szCs w:val="20"/>
        </w:rPr>
      </w:pPr>
      <w:r w:rsidRPr="0038433E">
        <w:rPr>
          <w:sz w:val="20"/>
          <w:szCs w:val="20"/>
        </w:rPr>
        <w:t>KMCC will maintain a selection policy using existing player records in accordance with the regional lockdown zones.</w:t>
      </w:r>
      <w:r w:rsidR="001431CE">
        <w:rPr>
          <w:sz w:val="20"/>
          <w:szCs w:val="20"/>
        </w:rPr>
        <w:br/>
      </w:r>
    </w:p>
    <w:p w14:paraId="36289E15" w14:textId="654B5A8B" w:rsidR="00E54E7F" w:rsidRPr="0038433E" w:rsidRDefault="001431CE" w:rsidP="00E54E7F">
      <w:pPr>
        <w:pStyle w:val="ListParagraph"/>
        <w:numPr>
          <w:ilvl w:val="0"/>
          <w:numId w:val="3"/>
        </w:numPr>
        <w:rPr>
          <w:sz w:val="20"/>
          <w:szCs w:val="20"/>
        </w:rPr>
      </w:pPr>
      <w:r>
        <w:rPr>
          <w:sz w:val="20"/>
          <w:szCs w:val="20"/>
        </w:rPr>
        <w:t>All players must ensure that up to date contact information is provided to the club to allow an effective track and trace contact system if required.</w:t>
      </w:r>
      <w:r w:rsidR="00E54E7F" w:rsidRPr="0038433E">
        <w:rPr>
          <w:sz w:val="20"/>
          <w:szCs w:val="20"/>
        </w:rPr>
        <w:br/>
      </w:r>
    </w:p>
    <w:p w14:paraId="38ABB10B" w14:textId="56D6EE1D" w:rsidR="00E54E7F" w:rsidRPr="0038433E" w:rsidRDefault="00E54E7F" w:rsidP="00E54E7F">
      <w:pPr>
        <w:pStyle w:val="ListParagraph"/>
        <w:numPr>
          <w:ilvl w:val="0"/>
          <w:numId w:val="3"/>
        </w:numPr>
        <w:rPr>
          <w:sz w:val="20"/>
          <w:szCs w:val="20"/>
        </w:rPr>
      </w:pPr>
      <w:r w:rsidRPr="0038433E">
        <w:rPr>
          <w:sz w:val="20"/>
          <w:szCs w:val="20"/>
        </w:rPr>
        <w:t>All players and guests are advised to self-screen before entry to the ground and must not attend if they, or any known persons they have been in proximity of are displaying symptoms of COVID-19.</w:t>
      </w:r>
      <w:r w:rsidRPr="0038433E">
        <w:rPr>
          <w:sz w:val="20"/>
          <w:szCs w:val="20"/>
        </w:rPr>
        <w:br/>
      </w:r>
    </w:p>
    <w:p w14:paraId="53CF922F" w14:textId="58635D31" w:rsidR="00E54E7F" w:rsidRPr="0038433E" w:rsidRDefault="00E54E7F" w:rsidP="00E54E7F">
      <w:pPr>
        <w:pStyle w:val="ListParagraph"/>
        <w:numPr>
          <w:ilvl w:val="0"/>
          <w:numId w:val="3"/>
        </w:numPr>
        <w:rPr>
          <w:sz w:val="20"/>
          <w:szCs w:val="20"/>
        </w:rPr>
      </w:pPr>
      <w:r w:rsidRPr="0038433E">
        <w:rPr>
          <w:sz w:val="20"/>
          <w:szCs w:val="20"/>
        </w:rPr>
        <w:t>All players and guests must follow the displayed entry and exit routes when arriving at; and leaving the ground.</w:t>
      </w:r>
      <w:r w:rsidRPr="0038433E">
        <w:rPr>
          <w:sz w:val="20"/>
          <w:szCs w:val="20"/>
        </w:rPr>
        <w:br/>
      </w:r>
    </w:p>
    <w:p w14:paraId="26795232" w14:textId="0FA9D186" w:rsidR="00E54E7F" w:rsidRDefault="001431CE" w:rsidP="00E54E7F">
      <w:pPr>
        <w:pStyle w:val="ListParagraph"/>
        <w:numPr>
          <w:ilvl w:val="0"/>
          <w:numId w:val="3"/>
        </w:numPr>
        <w:rPr>
          <w:sz w:val="20"/>
          <w:szCs w:val="20"/>
        </w:rPr>
      </w:pPr>
      <w:r w:rsidRPr="0038433E">
        <w:rPr>
          <w:noProof/>
          <w:sz w:val="20"/>
          <w:szCs w:val="20"/>
        </w:rPr>
        <w:drawing>
          <wp:anchor distT="0" distB="0" distL="114300" distR="114300" simplePos="0" relativeHeight="251659264" behindDoc="1" locked="0" layoutInCell="1" allowOverlap="1" wp14:anchorId="1CE019E5" wp14:editId="43EF7A7D">
            <wp:simplePos x="0" y="0"/>
            <wp:positionH relativeFrom="column">
              <wp:posOffset>1166495</wp:posOffset>
            </wp:positionH>
            <wp:positionV relativeFrom="paragraph">
              <wp:posOffset>547370</wp:posOffset>
            </wp:positionV>
            <wp:extent cx="3557270" cy="2428875"/>
            <wp:effectExtent l="0" t="0" r="5080" b="9525"/>
            <wp:wrapTight wrapText="bothSides">
              <wp:wrapPolygon edited="0">
                <wp:start x="0" y="0"/>
                <wp:lineTo x="0" y="21515"/>
                <wp:lineTo x="21515" y="21515"/>
                <wp:lineTo x="215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7270" cy="2428875"/>
                    </a:xfrm>
                    <a:prstGeom prst="rect">
                      <a:avLst/>
                    </a:prstGeom>
                  </pic:spPr>
                </pic:pic>
              </a:graphicData>
            </a:graphic>
            <wp14:sizeRelH relativeFrom="page">
              <wp14:pctWidth>0</wp14:pctWidth>
            </wp14:sizeRelH>
            <wp14:sizeRelV relativeFrom="page">
              <wp14:pctHeight>0</wp14:pctHeight>
            </wp14:sizeRelV>
          </wp:anchor>
        </w:drawing>
      </w:r>
      <w:r w:rsidR="00E54E7F" w:rsidRPr="0038433E">
        <w:rPr>
          <w:sz w:val="20"/>
          <w:szCs w:val="20"/>
        </w:rPr>
        <w:t>All persons must use the available sanitisation upon entry to the ground. (Located at the outdoor BBQ area).</w:t>
      </w:r>
      <w:r w:rsidR="00E54E7F" w:rsidRPr="0038433E">
        <w:rPr>
          <w:sz w:val="20"/>
          <w:szCs w:val="20"/>
        </w:rPr>
        <w:br/>
      </w:r>
      <w:r w:rsidR="00E54E7F" w:rsidRPr="0038433E">
        <w:rPr>
          <w:sz w:val="20"/>
          <w:szCs w:val="20"/>
        </w:rPr>
        <w:br/>
      </w:r>
    </w:p>
    <w:p w14:paraId="00D7C9D7" w14:textId="68D236A8" w:rsidR="001431CE" w:rsidRDefault="001431CE" w:rsidP="001431CE">
      <w:pPr>
        <w:rPr>
          <w:sz w:val="20"/>
          <w:szCs w:val="20"/>
        </w:rPr>
      </w:pPr>
    </w:p>
    <w:p w14:paraId="6387B547" w14:textId="6842545C" w:rsidR="001431CE" w:rsidRDefault="001431CE" w:rsidP="001431CE">
      <w:pPr>
        <w:rPr>
          <w:sz w:val="20"/>
          <w:szCs w:val="20"/>
        </w:rPr>
      </w:pPr>
    </w:p>
    <w:p w14:paraId="53AB3905" w14:textId="6AB7485C" w:rsidR="001431CE" w:rsidRDefault="001431CE" w:rsidP="001431CE">
      <w:pPr>
        <w:rPr>
          <w:sz w:val="20"/>
          <w:szCs w:val="20"/>
        </w:rPr>
      </w:pPr>
    </w:p>
    <w:p w14:paraId="145FDF92" w14:textId="3D1097F7" w:rsidR="001431CE" w:rsidRDefault="001431CE" w:rsidP="001431CE">
      <w:pPr>
        <w:rPr>
          <w:sz w:val="20"/>
          <w:szCs w:val="20"/>
        </w:rPr>
      </w:pPr>
    </w:p>
    <w:p w14:paraId="40A2B3D9" w14:textId="3CDA72DC" w:rsidR="001431CE" w:rsidRDefault="001431CE" w:rsidP="001431CE">
      <w:pPr>
        <w:rPr>
          <w:sz w:val="20"/>
          <w:szCs w:val="20"/>
        </w:rPr>
      </w:pPr>
    </w:p>
    <w:p w14:paraId="23753266" w14:textId="621B29AD" w:rsidR="001431CE" w:rsidRDefault="001431CE" w:rsidP="001431CE">
      <w:pPr>
        <w:rPr>
          <w:sz w:val="20"/>
          <w:szCs w:val="20"/>
        </w:rPr>
      </w:pPr>
    </w:p>
    <w:p w14:paraId="471ABBA5" w14:textId="679D9510" w:rsidR="001431CE" w:rsidRDefault="001431CE" w:rsidP="001431CE">
      <w:pPr>
        <w:rPr>
          <w:sz w:val="20"/>
          <w:szCs w:val="20"/>
        </w:rPr>
      </w:pPr>
    </w:p>
    <w:p w14:paraId="236C64C6" w14:textId="1062D13B" w:rsidR="001431CE" w:rsidRDefault="001431CE" w:rsidP="001431CE">
      <w:pPr>
        <w:rPr>
          <w:sz w:val="20"/>
          <w:szCs w:val="20"/>
        </w:rPr>
      </w:pPr>
    </w:p>
    <w:p w14:paraId="3A017AFB" w14:textId="77777777" w:rsidR="001431CE" w:rsidRPr="001431CE" w:rsidRDefault="001431CE" w:rsidP="001431CE">
      <w:pPr>
        <w:rPr>
          <w:sz w:val="20"/>
          <w:szCs w:val="20"/>
        </w:rPr>
      </w:pPr>
    </w:p>
    <w:p w14:paraId="7DF8DDE5" w14:textId="4AC9CB8B" w:rsidR="00E54E7F" w:rsidRPr="0038433E" w:rsidRDefault="00E54E7F" w:rsidP="00E54E7F">
      <w:pPr>
        <w:rPr>
          <w:b/>
          <w:bCs/>
          <w:sz w:val="20"/>
          <w:szCs w:val="20"/>
        </w:rPr>
      </w:pPr>
      <w:r w:rsidRPr="0038433E">
        <w:rPr>
          <w:b/>
          <w:bCs/>
          <w:sz w:val="20"/>
          <w:szCs w:val="20"/>
        </w:rPr>
        <w:t>Facilities Access:</w:t>
      </w:r>
    </w:p>
    <w:p w14:paraId="545E8F20" w14:textId="144C0B79" w:rsidR="006E17AF" w:rsidRPr="0038433E" w:rsidRDefault="006E17AF" w:rsidP="00E54E7F">
      <w:pPr>
        <w:pStyle w:val="ListParagraph"/>
        <w:numPr>
          <w:ilvl w:val="0"/>
          <w:numId w:val="4"/>
        </w:numPr>
        <w:rPr>
          <w:sz w:val="20"/>
          <w:szCs w:val="20"/>
        </w:rPr>
      </w:pPr>
      <w:r w:rsidRPr="0038433E">
        <w:rPr>
          <w:sz w:val="20"/>
          <w:szCs w:val="20"/>
        </w:rPr>
        <w:t>Only playing members will be allowed access to the pavilion.</w:t>
      </w:r>
      <w:r w:rsidRPr="0038433E">
        <w:rPr>
          <w:sz w:val="20"/>
          <w:szCs w:val="20"/>
        </w:rPr>
        <w:br/>
      </w:r>
    </w:p>
    <w:p w14:paraId="776226E2" w14:textId="7A83F44C" w:rsidR="006E17AF" w:rsidRPr="0038433E" w:rsidRDefault="006E17AF" w:rsidP="00E54E7F">
      <w:pPr>
        <w:pStyle w:val="ListParagraph"/>
        <w:numPr>
          <w:ilvl w:val="0"/>
          <w:numId w:val="4"/>
        </w:numPr>
        <w:rPr>
          <w:sz w:val="20"/>
          <w:szCs w:val="20"/>
        </w:rPr>
      </w:pPr>
      <w:r w:rsidRPr="0038433E">
        <w:rPr>
          <w:sz w:val="20"/>
          <w:szCs w:val="20"/>
        </w:rPr>
        <w:t xml:space="preserve">No more than </w:t>
      </w:r>
      <w:r w:rsidR="00DF5634">
        <w:rPr>
          <w:sz w:val="20"/>
          <w:szCs w:val="20"/>
        </w:rPr>
        <w:t>4</w:t>
      </w:r>
      <w:r w:rsidRPr="0038433E">
        <w:rPr>
          <w:sz w:val="20"/>
          <w:szCs w:val="20"/>
        </w:rPr>
        <w:t xml:space="preserve"> x players will be allowed </w:t>
      </w:r>
      <w:r w:rsidRPr="00DF5634">
        <w:rPr>
          <w:sz w:val="20"/>
          <w:szCs w:val="20"/>
          <w:u w:val="single"/>
        </w:rPr>
        <w:t>in each</w:t>
      </w:r>
      <w:r w:rsidRPr="0038433E">
        <w:rPr>
          <w:sz w:val="20"/>
          <w:szCs w:val="20"/>
        </w:rPr>
        <w:t xml:space="preserve"> changing room at any given time. This applies to both the Home and Away dressing rooms individually.</w:t>
      </w:r>
      <w:r w:rsidR="00DF5634">
        <w:rPr>
          <w:sz w:val="20"/>
          <w:szCs w:val="20"/>
        </w:rPr>
        <w:t xml:space="preserve"> (8 x persons max capacity, 4 home, 4 away).</w:t>
      </w:r>
      <w:r w:rsidRPr="0038433E">
        <w:rPr>
          <w:sz w:val="20"/>
          <w:szCs w:val="20"/>
        </w:rPr>
        <w:br/>
      </w:r>
    </w:p>
    <w:p w14:paraId="1A6485AC" w14:textId="63D65D48" w:rsidR="006E17AF" w:rsidRPr="0038433E" w:rsidRDefault="006E17AF" w:rsidP="00E54E7F">
      <w:pPr>
        <w:pStyle w:val="ListParagraph"/>
        <w:numPr>
          <w:ilvl w:val="0"/>
          <w:numId w:val="4"/>
        </w:numPr>
        <w:rPr>
          <w:sz w:val="20"/>
          <w:szCs w:val="20"/>
        </w:rPr>
      </w:pPr>
      <w:r w:rsidRPr="0038433E">
        <w:rPr>
          <w:sz w:val="20"/>
          <w:szCs w:val="20"/>
        </w:rPr>
        <w:t xml:space="preserve">Only </w:t>
      </w:r>
      <w:r w:rsidR="00DF5634">
        <w:rPr>
          <w:sz w:val="20"/>
          <w:szCs w:val="20"/>
        </w:rPr>
        <w:t>2</w:t>
      </w:r>
      <w:r w:rsidRPr="0038433E">
        <w:rPr>
          <w:sz w:val="20"/>
          <w:szCs w:val="20"/>
        </w:rPr>
        <w:t xml:space="preserve"> x person will be allowed to access each changing room toilet and shower facilities at a time.</w:t>
      </w:r>
      <w:r w:rsidRPr="0038433E">
        <w:rPr>
          <w:sz w:val="20"/>
          <w:szCs w:val="20"/>
        </w:rPr>
        <w:br/>
      </w:r>
    </w:p>
    <w:p w14:paraId="6BF8C03C" w14:textId="25B1F5C9" w:rsidR="006E17AF" w:rsidRPr="0038433E" w:rsidRDefault="006E17AF" w:rsidP="00E54E7F">
      <w:pPr>
        <w:pStyle w:val="ListParagraph"/>
        <w:numPr>
          <w:ilvl w:val="0"/>
          <w:numId w:val="4"/>
        </w:numPr>
        <w:rPr>
          <w:sz w:val="20"/>
          <w:szCs w:val="20"/>
        </w:rPr>
      </w:pPr>
      <w:r w:rsidRPr="0038433E">
        <w:rPr>
          <w:sz w:val="20"/>
          <w:szCs w:val="20"/>
        </w:rPr>
        <w:t>Guests will only be allowed access to the disabled toilet facilities at the rear of the pavilion</w:t>
      </w:r>
      <w:r w:rsidR="00DF5634">
        <w:rPr>
          <w:sz w:val="20"/>
          <w:szCs w:val="20"/>
        </w:rPr>
        <w:t xml:space="preserve"> and must sanitise before and after use.</w:t>
      </w:r>
      <w:r w:rsidRPr="0038433E">
        <w:rPr>
          <w:sz w:val="20"/>
          <w:szCs w:val="20"/>
        </w:rPr>
        <w:br/>
      </w:r>
    </w:p>
    <w:p w14:paraId="4636C6BE" w14:textId="049D530D" w:rsidR="006E17AF" w:rsidRPr="0038433E" w:rsidRDefault="006E17AF" w:rsidP="00E54E7F">
      <w:pPr>
        <w:pStyle w:val="ListParagraph"/>
        <w:numPr>
          <w:ilvl w:val="0"/>
          <w:numId w:val="4"/>
        </w:numPr>
        <w:rPr>
          <w:sz w:val="20"/>
          <w:szCs w:val="20"/>
        </w:rPr>
      </w:pPr>
      <w:r w:rsidRPr="0038433E">
        <w:rPr>
          <w:sz w:val="20"/>
          <w:szCs w:val="20"/>
        </w:rPr>
        <w:t>The pavilion will be prepared for access with all doors and windows fixed as open. Please limit your contact with touchpoints however possible.</w:t>
      </w:r>
      <w:r w:rsidRPr="0038433E">
        <w:rPr>
          <w:sz w:val="20"/>
          <w:szCs w:val="20"/>
        </w:rPr>
        <w:br/>
      </w:r>
    </w:p>
    <w:p w14:paraId="645EADAB" w14:textId="2287DB49" w:rsidR="006E17AF" w:rsidRPr="0038433E" w:rsidRDefault="006E17AF" w:rsidP="00E54E7F">
      <w:pPr>
        <w:pStyle w:val="ListParagraph"/>
        <w:numPr>
          <w:ilvl w:val="0"/>
          <w:numId w:val="4"/>
        </w:numPr>
        <w:rPr>
          <w:sz w:val="20"/>
          <w:szCs w:val="20"/>
        </w:rPr>
      </w:pPr>
      <w:r w:rsidRPr="0038433E">
        <w:rPr>
          <w:sz w:val="20"/>
          <w:szCs w:val="20"/>
        </w:rPr>
        <w:t xml:space="preserve">Designated persons will be appointed to complete opening, </w:t>
      </w:r>
      <w:proofErr w:type="gramStart"/>
      <w:r w:rsidRPr="0038433E">
        <w:rPr>
          <w:sz w:val="20"/>
          <w:szCs w:val="20"/>
        </w:rPr>
        <w:t>cleaning</w:t>
      </w:r>
      <w:proofErr w:type="gramEnd"/>
      <w:r w:rsidRPr="0038433E">
        <w:rPr>
          <w:sz w:val="20"/>
          <w:szCs w:val="20"/>
        </w:rPr>
        <w:t xml:space="preserve"> and closing of the pavilion before and after each game.</w:t>
      </w:r>
      <w:r w:rsidRPr="0038433E">
        <w:rPr>
          <w:sz w:val="20"/>
          <w:szCs w:val="20"/>
        </w:rPr>
        <w:br/>
      </w:r>
    </w:p>
    <w:p w14:paraId="01B4C854" w14:textId="22A4CFF6" w:rsidR="006E17AF" w:rsidRPr="0038433E" w:rsidRDefault="006E17AF" w:rsidP="00E54E7F">
      <w:pPr>
        <w:pStyle w:val="ListParagraph"/>
        <w:numPr>
          <w:ilvl w:val="0"/>
          <w:numId w:val="4"/>
        </w:numPr>
        <w:rPr>
          <w:sz w:val="20"/>
          <w:szCs w:val="20"/>
        </w:rPr>
      </w:pPr>
      <w:r w:rsidRPr="0038433E">
        <w:rPr>
          <w:sz w:val="20"/>
          <w:szCs w:val="20"/>
        </w:rPr>
        <w:t>A maximum of 10 x persons will be permitted access to the decking at any given time and must ensure they practice social distancing throughout.</w:t>
      </w:r>
      <w:r w:rsidRPr="0038433E">
        <w:rPr>
          <w:sz w:val="20"/>
          <w:szCs w:val="20"/>
        </w:rPr>
        <w:br/>
      </w:r>
    </w:p>
    <w:p w14:paraId="288BA9DC" w14:textId="07E3ED28" w:rsidR="006E17AF" w:rsidRDefault="006E17AF" w:rsidP="006E17AF">
      <w:pPr>
        <w:pStyle w:val="ListParagraph"/>
        <w:numPr>
          <w:ilvl w:val="0"/>
          <w:numId w:val="4"/>
        </w:numPr>
        <w:rPr>
          <w:sz w:val="20"/>
          <w:szCs w:val="20"/>
        </w:rPr>
      </w:pPr>
      <w:r w:rsidRPr="0038433E">
        <w:rPr>
          <w:sz w:val="20"/>
          <w:szCs w:val="20"/>
        </w:rPr>
        <w:t>We ask that all players and guests bring their own chairs, refreshments</w:t>
      </w:r>
      <w:r w:rsidR="00DF5634">
        <w:rPr>
          <w:sz w:val="20"/>
          <w:szCs w:val="20"/>
        </w:rPr>
        <w:t xml:space="preserve"> (including tea and drinks),</w:t>
      </w:r>
      <w:r w:rsidRPr="0038433E">
        <w:rPr>
          <w:sz w:val="20"/>
          <w:szCs w:val="20"/>
        </w:rPr>
        <w:t xml:space="preserve"> sanitisers, shower gel and do not share these.</w:t>
      </w:r>
      <w:r w:rsidR="00DF5634">
        <w:rPr>
          <w:sz w:val="20"/>
          <w:szCs w:val="20"/>
        </w:rPr>
        <w:br/>
      </w:r>
    </w:p>
    <w:p w14:paraId="4E0DBAE6" w14:textId="6DFE83C2" w:rsidR="00DF5634" w:rsidRPr="0038433E" w:rsidRDefault="00DF5634" w:rsidP="006E17AF">
      <w:pPr>
        <w:pStyle w:val="ListParagraph"/>
        <w:numPr>
          <w:ilvl w:val="0"/>
          <w:numId w:val="4"/>
        </w:numPr>
        <w:rPr>
          <w:sz w:val="20"/>
          <w:szCs w:val="20"/>
        </w:rPr>
      </w:pPr>
      <w:r>
        <w:rPr>
          <w:sz w:val="20"/>
          <w:szCs w:val="20"/>
        </w:rPr>
        <w:t xml:space="preserve">Regulation may differ in the main Sports Club </w:t>
      </w:r>
      <w:proofErr w:type="gramStart"/>
      <w:r>
        <w:rPr>
          <w:sz w:val="20"/>
          <w:szCs w:val="20"/>
        </w:rPr>
        <w:t>building,</w:t>
      </w:r>
      <w:proofErr w:type="gramEnd"/>
      <w:r>
        <w:rPr>
          <w:sz w:val="20"/>
          <w:szCs w:val="20"/>
        </w:rPr>
        <w:t xml:space="preserve"> all players and guests must abide by their regulations.</w:t>
      </w:r>
    </w:p>
    <w:p w14:paraId="2DA3CF64" w14:textId="77777777" w:rsidR="006E17AF" w:rsidRPr="0038433E" w:rsidRDefault="006E17AF" w:rsidP="006E17AF">
      <w:pPr>
        <w:rPr>
          <w:sz w:val="20"/>
          <w:szCs w:val="20"/>
        </w:rPr>
      </w:pPr>
    </w:p>
    <w:p w14:paraId="6F2ABAC8" w14:textId="5F473BB1" w:rsidR="006E17AF" w:rsidRPr="0038433E" w:rsidRDefault="006E17AF" w:rsidP="006E17AF">
      <w:pPr>
        <w:rPr>
          <w:sz w:val="20"/>
          <w:szCs w:val="20"/>
        </w:rPr>
      </w:pPr>
      <w:r w:rsidRPr="0038433E">
        <w:rPr>
          <w:b/>
          <w:bCs/>
          <w:sz w:val="20"/>
          <w:szCs w:val="20"/>
        </w:rPr>
        <w:t>Playing Rules:</w:t>
      </w:r>
    </w:p>
    <w:p w14:paraId="4B95CD89" w14:textId="01180F71" w:rsidR="006E17AF" w:rsidRPr="0038433E" w:rsidRDefault="006E17AF" w:rsidP="006E17AF">
      <w:pPr>
        <w:pStyle w:val="ListParagraph"/>
        <w:numPr>
          <w:ilvl w:val="0"/>
          <w:numId w:val="5"/>
        </w:numPr>
        <w:rPr>
          <w:sz w:val="20"/>
          <w:szCs w:val="20"/>
        </w:rPr>
      </w:pPr>
      <w:r w:rsidRPr="0038433E">
        <w:rPr>
          <w:sz w:val="20"/>
          <w:szCs w:val="20"/>
        </w:rPr>
        <w:t>ECB guidance dictates that a hygiene break is required every 20 minutes</w:t>
      </w:r>
      <w:r w:rsidR="00452B5C" w:rsidRPr="0038433E">
        <w:rPr>
          <w:sz w:val="20"/>
          <w:szCs w:val="20"/>
        </w:rPr>
        <w:t xml:space="preserve"> or 6 overs, whichever the sooner.</w:t>
      </w:r>
      <w:r w:rsidR="00452B5C" w:rsidRPr="0038433E">
        <w:rPr>
          <w:sz w:val="20"/>
          <w:szCs w:val="20"/>
        </w:rPr>
        <w:br/>
      </w:r>
    </w:p>
    <w:p w14:paraId="13150558" w14:textId="44B66522" w:rsidR="00452B5C" w:rsidRPr="0038433E" w:rsidRDefault="00452B5C" w:rsidP="006E17AF">
      <w:pPr>
        <w:pStyle w:val="ListParagraph"/>
        <w:numPr>
          <w:ilvl w:val="0"/>
          <w:numId w:val="5"/>
        </w:numPr>
        <w:rPr>
          <w:sz w:val="20"/>
          <w:szCs w:val="20"/>
        </w:rPr>
      </w:pPr>
      <w:r w:rsidRPr="0038433E">
        <w:rPr>
          <w:sz w:val="20"/>
          <w:szCs w:val="20"/>
        </w:rPr>
        <w:t>No persons must share or ask another person to hold onto any equipment unless fully sanitised before and after handover.</w:t>
      </w:r>
      <w:r w:rsidRPr="0038433E">
        <w:rPr>
          <w:sz w:val="20"/>
          <w:szCs w:val="20"/>
        </w:rPr>
        <w:br/>
      </w:r>
    </w:p>
    <w:p w14:paraId="29280DED" w14:textId="64F500E4" w:rsidR="00452B5C" w:rsidRPr="0038433E" w:rsidRDefault="00452B5C" w:rsidP="00452B5C">
      <w:pPr>
        <w:pStyle w:val="ListParagraph"/>
        <w:numPr>
          <w:ilvl w:val="0"/>
          <w:numId w:val="5"/>
        </w:numPr>
        <w:rPr>
          <w:sz w:val="20"/>
          <w:szCs w:val="20"/>
        </w:rPr>
      </w:pPr>
      <w:r w:rsidRPr="0038433E">
        <w:rPr>
          <w:sz w:val="20"/>
          <w:szCs w:val="20"/>
        </w:rPr>
        <w:t>Contact must be avoided when celebrating.</w:t>
      </w:r>
      <w:r w:rsidRPr="0038433E">
        <w:rPr>
          <w:sz w:val="20"/>
          <w:szCs w:val="20"/>
        </w:rPr>
        <w:br/>
      </w:r>
    </w:p>
    <w:p w14:paraId="555C6BD3" w14:textId="7955AE18" w:rsidR="00452B5C" w:rsidRPr="0038433E" w:rsidRDefault="00452B5C" w:rsidP="00452B5C">
      <w:pPr>
        <w:pStyle w:val="ListParagraph"/>
        <w:numPr>
          <w:ilvl w:val="0"/>
          <w:numId w:val="5"/>
        </w:numPr>
        <w:rPr>
          <w:sz w:val="20"/>
          <w:szCs w:val="20"/>
        </w:rPr>
      </w:pPr>
      <w:r w:rsidRPr="0038433E">
        <w:rPr>
          <w:sz w:val="20"/>
          <w:szCs w:val="20"/>
        </w:rPr>
        <w:t>Spitting is prohibited, as is shining of the ball with use of saliva. The ball must be sanitised or discarded if there is any contravention.</w:t>
      </w:r>
      <w:r w:rsidRPr="0038433E">
        <w:rPr>
          <w:sz w:val="20"/>
          <w:szCs w:val="20"/>
        </w:rPr>
        <w:br/>
      </w:r>
    </w:p>
    <w:p w14:paraId="6704C7E0" w14:textId="27EBAA08" w:rsidR="00452B5C" w:rsidRDefault="00452B5C" w:rsidP="00452B5C">
      <w:pPr>
        <w:pStyle w:val="ListParagraph"/>
        <w:numPr>
          <w:ilvl w:val="0"/>
          <w:numId w:val="5"/>
        </w:numPr>
        <w:rPr>
          <w:sz w:val="20"/>
          <w:szCs w:val="20"/>
        </w:rPr>
      </w:pPr>
      <w:r w:rsidRPr="0038433E">
        <w:rPr>
          <w:sz w:val="20"/>
          <w:szCs w:val="20"/>
        </w:rPr>
        <w:t>Non striking batsman must remain in the displayed “running zone” as per ECB regulations.</w:t>
      </w:r>
      <w:r w:rsidRPr="0038433E">
        <w:rPr>
          <w:sz w:val="20"/>
          <w:szCs w:val="20"/>
        </w:rPr>
        <w:br/>
      </w:r>
    </w:p>
    <w:p w14:paraId="16E6CDD9" w14:textId="48752988" w:rsidR="00DF5634" w:rsidRPr="0038433E" w:rsidRDefault="00DF5634" w:rsidP="00452B5C">
      <w:pPr>
        <w:pStyle w:val="ListParagraph"/>
        <w:numPr>
          <w:ilvl w:val="0"/>
          <w:numId w:val="5"/>
        </w:numPr>
        <w:rPr>
          <w:sz w:val="20"/>
          <w:szCs w:val="20"/>
        </w:rPr>
      </w:pPr>
      <w:r>
        <w:rPr>
          <w:sz w:val="20"/>
          <w:szCs w:val="20"/>
        </w:rPr>
        <w:t>Play will be suspended in the event of rain and players must remain socially distant, outside of the pavilion whilst waiting for play to resume.</w:t>
      </w:r>
    </w:p>
    <w:p w14:paraId="33F4A205" w14:textId="400C5BAD" w:rsidR="00452B5C" w:rsidRPr="0038433E" w:rsidRDefault="00452B5C" w:rsidP="00452B5C">
      <w:pPr>
        <w:rPr>
          <w:sz w:val="20"/>
          <w:szCs w:val="20"/>
        </w:rPr>
      </w:pPr>
    </w:p>
    <w:p w14:paraId="437C7450" w14:textId="6024240E" w:rsidR="00452B5C" w:rsidRPr="0038433E" w:rsidRDefault="00452B5C" w:rsidP="00452B5C">
      <w:pPr>
        <w:rPr>
          <w:b/>
          <w:bCs/>
          <w:sz w:val="20"/>
          <w:szCs w:val="20"/>
        </w:rPr>
      </w:pPr>
      <w:r w:rsidRPr="0038433E">
        <w:rPr>
          <w:b/>
          <w:bCs/>
          <w:sz w:val="20"/>
          <w:szCs w:val="20"/>
        </w:rPr>
        <w:t>General Considerations:</w:t>
      </w:r>
    </w:p>
    <w:p w14:paraId="707D89E5" w14:textId="3CB1F7A7" w:rsidR="0038433E" w:rsidRPr="0038433E" w:rsidRDefault="0038433E" w:rsidP="0038433E">
      <w:pPr>
        <w:pStyle w:val="ListParagraph"/>
        <w:numPr>
          <w:ilvl w:val="0"/>
          <w:numId w:val="6"/>
        </w:numPr>
        <w:rPr>
          <w:sz w:val="20"/>
          <w:szCs w:val="20"/>
        </w:rPr>
      </w:pPr>
      <w:r w:rsidRPr="0038433E">
        <w:rPr>
          <w:sz w:val="20"/>
          <w:szCs w:val="20"/>
        </w:rPr>
        <w:t>Ensure self-screening of yourself and your families before arrival at the ground.</w:t>
      </w:r>
      <w:r w:rsidRPr="0038433E">
        <w:rPr>
          <w:sz w:val="20"/>
          <w:szCs w:val="20"/>
        </w:rPr>
        <w:br/>
      </w:r>
    </w:p>
    <w:p w14:paraId="18A36C91" w14:textId="692C82B4" w:rsidR="00452B5C" w:rsidRPr="0038433E" w:rsidRDefault="0038433E" w:rsidP="0038433E">
      <w:pPr>
        <w:pStyle w:val="ListParagraph"/>
        <w:numPr>
          <w:ilvl w:val="0"/>
          <w:numId w:val="6"/>
        </w:numPr>
        <w:rPr>
          <w:sz w:val="20"/>
          <w:szCs w:val="20"/>
        </w:rPr>
      </w:pPr>
      <w:r w:rsidRPr="0038433E">
        <w:rPr>
          <w:sz w:val="20"/>
          <w:szCs w:val="20"/>
        </w:rPr>
        <w:lastRenderedPageBreak/>
        <w:t>Bring your own sanitisation equipment / PPE wherever possible. KMCC will obtain essential provisions.</w:t>
      </w:r>
      <w:r w:rsidR="00452B5C" w:rsidRPr="0038433E">
        <w:rPr>
          <w:sz w:val="20"/>
          <w:szCs w:val="20"/>
        </w:rPr>
        <w:br/>
      </w:r>
    </w:p>
    <w:p w14:paraId="38FBD481" w14:textId="5DB64C71" w:rsidR="00452B5C" w:rsidRPr="0038433E" w:rsidRDefault="00452B5C" w:rsidP="00452B5C">
      <w:pPr>
        <w:pStyle w:val="ListParagraph"/>
        <w:numPr>
          <w:ilvl w:val="0"/>
          <w:numId w:val="6"/>
        </w:numPr>
        <w:rPr>
          <w:sz w:val="20"/>
          <w:szCs w:val="20"/>
        </w:rPr>
      </w:pPr>
      <w:r w:rsidRPr="0038433E">
        <w:rPr>
          <w:sz w:val="20"/>
          <w:szCs w:val="20"/>
        </w:rPr>
        <w:t>Avoid key touchpoints</w:t>
      </w:r>
      <w:r w:rsidRPr="0038433E">
        <w:rPr>
          <w:sz w:val="20"/>
          <w:szCs w:val="20"/>
        </w:rPr>
        <w:br/>
      </w:r>
    </w:p>
    <w:p w14:paraId="359F6CE8" w14:textId="5187203C" w:rsidR="00452B5C" w:rsidRPr="0038433E" w:rsidRDefault="00452B5C" w:rsidP="00452B5C">
      <w:pPr>
        <w:pStyle w:val="ListParagraph"/>
        <w:numPr>
          <w:ilvl w:val="0"/>
          <w:numId w:val="6"/>
        </w:numPr>
        <w:rPr>
          <w:sz w:val="20"/>
          <w:szCs w:val="20"/>
        </w:rPr>
      </w:pPr>
      <w:r w:rsidRPr="0038433E">
        <w:rPr>
          <w:sz w:val="20"/>
          <w:szCs w:val="20"/>
        </w:rPr>
        <w:t>Maintain social distancing throughout</w:t>
      </w:r>
      <w:r w:rsidRPr="0038433E">
        <w:rPr>
          <w:sz w:val="20"/>
          <w:szCs w:val="20"/>
        </w:rPr>
        <w:br/>
      </w:r>
    </w:p>
    <w:p w14:paraId="45DCBAF8" w14:textId="6271177F" w:rsidR="00600822" w:rsidRPr="0038433E" w:rsidRDefault="00452B5C" w:rsidP="00452B5C">
      <w:pPr>
        <w:pStyle w:val="ListParagraph"/>
        <w:numPr>
          <w:ilvl w:val="0"/>
          <w:numId w:val="6"/>
        </w:numPr>
        <w:rPr>
          <w:sz w:val="20"/>
          <w:szCs w:val="20"/>
        </w:rPr>
      </w:pPr>
      <w:r w:rsidRPr="0038433E">
        <w:rPr>
          <w:sz w:val="20"/>
          <w:szCs w:val="20"/>
        </w:rPr>
        <w:t>Observe and adhere to all signage at the ground.</w:t>
      </w:r>
      <w:r w:rsidRPr="0038433E">
        <w:rPr>
          <w:sz w:val="20"/>
          <w:szCs w:val="20"/>
        </w:rPr>
        <w:br/>
      </w:r>
    </w:p>
    <w:p w14:paraId="06096B0D" w14:textId="2CF840E0" w:rsidR="0038433E" w:rsidRDefault="00452B5C" w:rsidP="0038433E">
      <w:pPr>
        <w:pStyle w:val="ListParagraph"/>
        <w:numPr>
          <w:ilvl w:val="0"/>
          <w:numId w:val="6"/>
        </w:numPr>
        <w:rPr>
          <w:sz w:val="20"/>
          <w:szCs w:val="20"/>
        </w:rPr>
      </w:pPr>
      <w:r w:rsidRPr="0038433E">
        <w:rPr>
          <w:sz w:val="20"/>
          <w:szCs w:val="20"/>
        </w:rPr>
        <w:t xml:space="preserve">Familiarise yourself with the current ECB Return to Cricket </w:t>
      </w:r>
      <w:r w:rsidR="0038433E" w:rsidRPr="0038433E">
        <w:rPr>
          <w:sz w:val="20"/>
          <w:szCs w:val="20"/>
        </w:rPr>
        <w:t xml:space="preserve">plan here: </w:t>
      </w:r>
      <w:hyperlink r:id="rId7" w:history="1">
        <w:r w:rsidR="0038433E" w:rsidRPr="0038433E">
          <w:rPr>
            <w:rStyle w:val="Hyperlink"/>
            <w:sz w:val="20"/>
            <w:szCs w:val="20"/>
          </w:rPr>
          <w:t>https://resources.ecb.co.uk/ecb/document/2020/07/09/f20adb12-c1d2-4cdc-b2e3-80b0c7873fe4/ECB_return_to_cricket_plan_for_step_4_July_2020.pdf</w:t>
        </w:r>
      </w:hyperlink>
      <w:r w:rsidR="0038433E">
        <w:rPr>
          <w:sz w:val="20"/>
          <w:szCs w:val="20"/>
        </w:rPr>
        <w:br/>
      </w:r>
    </w:p>
    <w:p w14:paraId="4ADDA0B9" w14:textId="0ECF5B25" w:rsidR="0038433E" w:rsidRDefault="0038433E" w:rsidP="0038433E">
      <w:pPr>
        <w:rPr>
          <w:sz w:val="20"/>
          <w:szCs w:val="20"/>
        </w:rPr>
      </w:pPr>
    </w:p>
    <w:p w14:paraId="5A33973A" w14:textId="11DBA857" w:rsidR="0038433E" w:rsidRDefault="0038433E" w:rsidP="0038433E">
      <w:pPr>
        <w:rPr>
          <w:sz w:val="20"/>
          <w:szCs w:val="20"/>
        </w:rPr>
      </w:pPr>
      <w:proofErr w:type="gramStart"/>
      <w:r>
        <w:rPr>
          <w:sz w:val="20"/>
          <w:szCs w:val="20"/>
        </w:rPr>
        <w:t>In order to</w:t>
      </w:r>
      <w:proofErr w:type="gramEnd"/>
      <w:r>
        <w:rPr>
          <w:sz w:val="20"/>
          <w:szCs w:val="20"/>
        </w:rPr>
        <w:t xml:space="preserve"> maintain a robust risk management strategy KMCC request that all members confirm their understanding of and agreement to the guidelines outlined within this document.</w:t>
      </w:r>
      <w:r>
        <w:rPr>
          <w:sz w:val="20"/>
          <w:szCs w:val="20"/>
        </w:rPr>
        <w:br/>
        <w:t>A link will follow shortly for your acceptance.</w:t>
      </w:r>
    </w:p>
    <w:p w14:paraId="4844EDBF" w14:textId="77777777" w:rsidR="001431CE" w:rsidRDefault="0038433E" w:rsidP="0038433E">
      <w:pPr>
        <w:rPr>
          <w:sz w:val="20"/>
          <w:szCs w:val="20"/>
        </w:rPr>
      </w:pPr>
      <w:r>
        <w:rPr>
          <w:sz w:val="20"/>
          <w:szCs w:val="20"/>
        </w:rPr>
        <w:t>In this ever</w:t>
      </w:r>
      <w:r w:rsidR="001431CE">
        <w:rPr>
          <w:sz w:val="20"/>
          <w:szCs w:val="20"/>
        </w:rPr>
        <w:t>-</w:t>
      </w:r>
      <w:r>
        <w:rPr>
          <w:sz w:val="20"/>
          <w:szCs w:val="20"/>
        </w:rPr>
        <w:t xml:space="preserve">changing </w:t>
      </w:r>
      <w:r w:rsidR="001431CE">
        <w:rPr>
          <w:sz w:val="20"/>
          <w:szCs w:val="20"/>
        </w:rPr>
        <w:t>landscape</w:t>
      </w:r>
      <w:r>
        <w:rPr>
          <w:sz w:val="20"/>
          <w:szCs w:val="20"/>
        </w:rPr>
        <w:t xml:space="preserve"> we welcome feedback and requests for clarification</w:t>
      </w:r>
      <w:r w:rsidR="001431CE">
        <w:rPr>
          <w:sz w:val="20"/>
          <w:szCs w:val="20"/>
        </w:rPr>
        <w:t>.</w:t>
      </w:r>
    </w:p>
    <w:p w14:paraId="74300964" w14:textId="621C2AA6" w:rsidR="001431CE" w:rsidRDefault="001431CE" w:rsidP="0038433E">
      <w:pPr>
        <w:rPr>
          <w:sz w:val="20"/>
          <w:szCs w:val="20"/>
        </w:rPr>
      </w:pPr>
      <w:r>
        <w:rPr>
          <w:sz w:val="20"/>
          <w:szCs w:val="20"/>
        </w:rPr>
        <w:br/>
      </w:r>
      <w:r>
        <w:rPr>
          <w:sz w:val="20"/>
          <w:szCs w:val="20"/>
        </w:rPr>
        <w:br/>
        <w:t>Many thanks,</w:t>
      </w:r>
    </w:p>
    <w:p w14:paraId="61A859F9" w14:textId="5FCC1FA4" w:rsidR="001431CE" w:rsidRDefault="001431CE" w:rsidP="0038433E">
      <w:pPr>
        <w:rPr>
          <w:sz w:val="20"/>
          <w:szCs w:val="20"/>
        </w:rPr>
      </w:pPr>
      <w:r>
        <w:rPr>
          <w:sz w:val="20"/>
          <w:szCs w:val="20"/>
        </w:rPr>
        <w:t>The Committee.</w:t>
      </w:r>
      <w:r>
        <w:rPr>
          <w:sz w:val="20"/>
          <w:szCs w:val="20"/>
        </w:rPr>
        <w:br/>
      </w:r>
    </w:p>
    <w:p w14:paraId="0D33E6BE" w14:textId="77777777" w:rsidR="001431CE" w:rsidRPr="0038433E" w:rsidRDefault="001431CE" w:rsidP="0038433E">
      <w:pPr>
        <w:rPr>
          <w:sz w:val="20"/>
          <w:szCs w:val="20"/>
        </w:rPr>
      </w:pPr>
    </w:p>
    <w:sectPr w:rsidR="001431CE" w:rsidRPr="0038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5018"/>
    <w:multiLevelType w:val="hybridMultilevel"/>
    <w:tmpl w:val="8DEC1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404A5"/>
    <w:multiLevelType w:val="hybridMultilevel"/>
    <w:tmpl w:val="957AF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97C72"/>
    <w:multiLevelType w:val="hybridMultilevel"/>
    <w:tmpl w:val="AE3009D2"/>
    <w:lvl w:ilvl="0" w:tplc="A686CF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C35EE"/>
    <w:multiLevelType w:val="hybridMultilevel"/>
    <w:tmpl w:val="3336F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470A9"/>
    <w:multiLevelType w:val="hybridMultilevel"/>
    <w:tmpl w:val="9C7C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8076C1"/>
    <w:multiLevelType w:val="hybridMultilevel"/>
    <w:tmpl w:val="3B96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25"/>
    <w:rsid w:val="001431CE"/>
    <w:rsid w:val="0038433E"/>
    <w:rsid w:val="00452B5C"/>
    <w:rsid w:val="00600822"/>
    <w:rsid w:val="006E17AF"/>
    <w:rsid w:val="00895D25"/>
    <w:rsid w:val="00D9588D"/>
    <w:rsid w:val="00DF5634"/>
    <w:rsid w:val="00E54E7F"/>
    <w:rsid w:val="00EE4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5A92"/>
  <w15:chartTrackingRefBased/>
  <w15:docId w15:val="{53358076-869A-4FA4-93EB-733F2DF2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41"/>
    <w:pPr>
      <w:ind w:left="720"/>
      <w:contextualSpacing/>
    </w:pPr>
  </w:style>
  <w:style w:type="character" w:styleId="Hyperlink">
    <w:name w:val="Hyperlink"/>
    <w:basedOn w:val="DefaultParagraphFont"/>
    <w:uiPriority w:val="99"/>
    <w:semiHidden/>
    <w:unhideWhenUsed/>
    <w:rsid w:val="00384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ecb.co.uk/ecb/document/2020/07/09/f20adb12-c1d2-4cdc-b2e3-80b0c7873fe4/ECB_return_to_cricket_plan_for_step_4_July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Daniel</dc:creator>
  <cp:keywords/>
  <dc:description/>
  <cp:lastModifiedBy>Kinsey, Daniel</cp:lastModifiedBy>
  <cp:revision>2</cp:revision>
  <dcterms:created xsi:type="dcterms:W3CDTF">2020-07-19T18:11:00Z</dcterms:created>
  <dcterms:modified xsi:type="dcterms:W3CDTF">2020-07-20T18:30:00Z</dcterms:modified>
</cp:coreProperties>
</file>